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403F42"/>
        <w:tblCellMar>
          <w:left w:w="0" w:type="dxa"/>
          <w:right w:w="0" w:type="dxa"/>
        </w:tblCellMar>
        <w:tblLook w:val="04A0" w:firstRow="1" w:lastRow="0" w:firstColumn="1" w:lastColumn="0" w:noHBand="0" w:noVBand="1"/>
      </w:tblPr>
      <w:tblGrid>
        <w:gridCol w:w="5616"/>
        <w:gridCol w:w="3744"/>
      </w:tblGrid>
      <w:tr w:rsidR="00D34477" w:rsidRPr="00D34477" w14:paraId="15B5F242" w14:textId="77777777" w:rsidTr="00D34477">
        <w:trPr>
          <w:tblCellSpacing w:w="0" w:type="dxa"/>
        </w:trPr>
        <w:tc>
          <w:tcPr>
            <w:tcW w:w="5407" w:type="dxa"/>
            <w:shd w:val="clear" w:color="auto" w:fill="403F42"/>
            <w:hideMark/>
          </w:tcPr>
          <w:p w14:paraId="367A2E11" w14:textId="77777777" w:rsidR="00C13B3B" w:rsidRDefault="00C13B3B"/>
          <w:tbl>
            <w:tblPr>
              <w:tblW w:w="5000" w:type="pct"/>
              <w:jc w:val="center"/>
              <w:tblCellSpacing w:w="0" w:type="dxa"/>
              <w:tblCellMar>
                <w:left w:w="0" w:type="dxa"/>
                <w:right w:w="0" w:type="dxa"/>
              </w:tblCellMar>
              <w:tblLook w:val="04A0" w:firstRow="1" w:lastRow="0" w:firstColumn="1" w:lastColumn="0" w:noHBand="0" w:noVBand="1"/>
            </w:tblPr>
            <w:tblGrid>
              <w:gridCol w:w="5616"/>
            </w:tblGrid>
            <w:tr w:rsidR="00D34477" w:rsidRPr="00D34477" w14:paraId="74B9A530" w14:textId="77777777">
              <w:trPr>
                <w:tblCellSpacing w:w="0" w:type="dxa"/>
                <w:jc w:val="center"/>
              </w:trPr>
              <w:tc>
                <w:tcPr>
                  <w:tcW w:w="0" w:type="auto"/>
                  <w:tcMar>
                    <w:top w:w="150" w:type="dxa"/>
                    <w:left w:w="300" w:type="dxa"/>
                    <w:bottom w:w="150" w:type="dxa"/>
                    <w:right w:w="150" w:type="dxa"/>
                  </w:tcMar>
                  <w:hideMark/>
                </w:tcPr>
                <w:p w14:paraId="04B4CFED" w14:textId="77777777" w:rsidR="00D34477" w:rsidRPr="00D34477" w:rsidRDefault="00D34477" w:rsidP="00D34477">
                  <w:pPr>
                    <w:spacing w:after="0" w:line="240" w:lineRule="auto"/>
                    <w:jc w:val="center"/>
                    <w:rPr>
                      <w:rFonts w:ascii="Arial" w:eastAsia="Times New Roman" w:hAnsi="Arial" w:cs="Arial"/>
                      <w:b/>
                      <w:bCs/>
                      <w:color w:val="717A80"/>
                      <w:kern w:val="0"/>
                      <w:sz w:val="36"/>
                      <w:szCs w:val="36"/>
                      <w14:ligatures w14:val="none"/>
                    </w:rPr>
                  </w:pPr>
                  <w:r w:rsidRPr="00D34477">
                    <w:rPr>
                      <w:rFonts w:ascii="Arial" w:eastAsia="Times New Roman" w:hAnsi="Arial" w:cs="Arial"/>
                      <w:b/>
                      <w:bCs/>
                      <w:color w:val="FFFFFF"/>
                      <w:kern w:val="0"/>
                      <w:sz w:val="39"/>
                      <w:szCs w:val="39"/>
                      <w14:ligatures w14:val="none"/>
                    </w:rPr>
                    <w:t>The First Word</w:t>
                  </w:r>
                </w:p>
                <w:p w14:paraId="27995D8A" w14:textId="77777777" w:rsidR="00D34477" w:rsidRPr="00D34477" w:rsidRDefault="00D34477" w:rsidP="00D34477">
                  <w:pPr>
                    <w:spacing w:after="0" w:line="240" w:lineRule="auto"/>
                    <w:jc w:val="center"/>
                    <w:rPr>
                      <w:rFonts w:ascii="Arial" w:eastAsia="Times New Roman" w:hAnsi="Arial" w:cs="Arial"/>
                      <w:b/>
                      <w:bCs/>
                      <w:color w:val="717A80"/>
                      <w:kern w:val="0"/>
                      <w:sz w:val="36"/>
                      <w:szCs w:val="36"/>
                      <w14:ligatures w14:val="none"/>
                    </w:rPr>
                  </w:pPr>
                  <w:r w:rsidRPr="00D34477">
                    <w:rPr>
                      <w:rFonts w:ascii="Arial" w:eastAsia="Times New Roman" w:hAnsi="Arial" w:cs="Arial"/>
                      <w:b/>
                      <w:bCs/>
                      <w:color w:val="FFFFFF"/>
                      <w:kern w:val="0"/>
                      <w:sz w:val="24"/>
                      <w:szCs w:val="24"/>
                      <w14:ligatures w14:val="none"/>
                    </w:rPr>
                    <w:t>July 9, 2024</w:t>
                  </w:r>
                </w:p>
                <w:p w14:paraId="41A63194" w14:textId="77777777" w:rsidR="00D34477" w:rsidRPr="00D34477" w:rsidRDefault="00D34477" w:rsidP="00D34477">
                  <w:pPr>
                    <w:spacing w:after="0" w:line="240" w:lineRule="auto"/>
                    <w:jc w:val="center"/>
                    <w:rPr>
                      <w:rFonts w:ascii="Arial" w:eastAsia="Times New Roman" w:hAnsi="Arial" w:cs="Arial"/>
                      <w:b/>
                      <w:bCs/>
                      <w:color w:val="717A80"/>
                      <w:kern w:val="0"/>
                      <w14:ligatures w14:val="none"/>
                    </w:rPr>
                  </w:pPr>
                  <w:r w:rsidRPr="00D34477">
                    <w:rPr>
                      <w:rFonts w:ascii="Arial" w:eastAsia="Times New Roman" w:hAnsi="Arial" w:cs="Arial"/>
                      <w:b/>
                      <w:bCs/>
                      <w:color w:val="FFFFFF"/>
                      <w:kern w:val="0"/>
                      <w14:ligatures w14:val="none"/>
                    </w:rPr>
                    <w:t>The Weekly E-Newsletter</w:t>
                  </w:r>
                </w:p>
                <w:p w14:paraId="1FC8C852" w14:textId="77777777" w:rsidR="00D34477" w:rsidRPr="00D34477" w:rsidRDefault="00D34477" w:rsidP="00D34477">
                  <w:pPr>
                    <w:spacing w:after="0" w:line="240" w:lineRule="auto"/>
                    <w:jc w:val="center"/>
                    <w:rPr>
                      <w:rFonts w:ascii="Arial" w:eastAsia="Times New Roman" w:hAnsi="Arial" w:cs="Arial"/>
                      <w:b/>
                      <w:bCs/>
                      <w:color w:val="717A80"/>
                      <w:kern w:val="0"/>
                      <w:sz w:val="36"/>
                      <w:szCs w:val="36"/>
                      <w14:ligatures w14:val="none"/>
                    </w:rPr>
                  </w:pPr>
                  <w:r w:rsidRPr="00D34477">
                    <w:rPr>
                      <w:rFonts w:ascii="Arial" w:eastAsia="Times New Roman" w:hAnsi="Arial" w:cs="Arial"/>
                      <w:b/>
                      <w:bCs/>
                      <w:color w:val="FFFFFF"/>
                      <w:kern w:val="0"/>
                      <w14:ligatures w14:val="none"/>
                    </w:rPr>
                    <w:t>First Presbyterian Church, Carlsbad, NM</w:t>
                  </w:r>
                </w:p>
              </w:tc>
            </w:tr>
          </w:tbl>
          <w:p w14:paraId="11031382"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c>
          <w:tcPr>
            <w:tcW w:w="3605"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3744"/>
            </w:tblGrid>
            <w:tr w:rsidR="00D34477" w:rsidRPr="00D34477" w14:paraId="0AAD259A" w14:textId="77777777">
              <w:trPr>
                <w:tblCellSpacing w:w="0" w:type="dxa"/>
                <w:jc w:val="center"/>
              </w:trPr>
              <w:tc>
                <w:tcPr>
                  <w:tcW w:w="0" w:type="auto"/>
                  <w:tcMar>
                    <w:top w:w="150" w:type="dxa"/>
                    <w:left w:w="150" w:type="dxa"/>
                    <w:bottom w:w="150" w:type="dxa"/>
                    <w:right w:w="300" w:type="dxa"/>
                  </w:tcMar>
                  <w:hideMark/>
                </w:tcPr>
                <w:p w14:paraId="3E101973" w14:textId="0CA2A649"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drawing>
                      <wp:inline distT="0" distB="0" distL="0" distR="0" wp14:anchorId="053E598E" wp14:editId="062D22F4">
                        <wp:extent cx="1290320" cy="1280160"/>
                        <wp:effectExtent l="0" t="0" r="5080" b="0"/>
                        <wp:docPr id="21070796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0320" cy="1280160"/>
                                </a:xfrm>
                                <a:prstGeom prst="rect">
                                  <a:avLst/>
                                </a:prstGeom>
                                <a:noFill/>
                                <a:ln>
                                  <a:noFill/>
                                </a:ln>
                              </pic:spPr>
                            </pic:pic>
                          </a:graphicData>
                        </a:graphic>
                      </wp:inline>
                    </w:drawing>
                  </w:r>
                </w:p>
              </w:tc>
            </w:tr>
          </w:tbl>
          <w:p w14:paraId="2F8829BD"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001B831B"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34477" w:rsidRPr="00D34477" w14:paraId="0D98EE8D" w14:textId="77777777" w:rsidTr="00D34477">
        <w:trPr>
          <w:tblCellSpacing w:w="0" w:type="dxa"/>
        </w:trPr>
        <w:tc>
          <w:tcPr>
            <w:tcW w:w="0" w:type="auto"/>
            <w:vAlign w:val="center"/>
            <w:hideMark/>
          </w:tcPr>
          <w:p w14:paraId="3A814DF8" w14:textId="77777777" w:rsidR="00D34477" w:rsidRPr="00D34477" w:rsidRDefault="00D34477" w:rsidP="00D34477">
            <w:pPr>
              <w:spacing w:after="0" w:line="240" w:lineRule="auto"/>
              <w:rPr>
                <w:rFonts w:ascii="Times New Roman" w:eastAsia="Times New Roman" w:hAnsi="Times New Roman" w:cs="Times New Roman"/>
                <w:kern w:val="0"/>
                <w:sz w:val="24"/>
                <w:szCs w:val="24"/>
                <w14:ligatures w14:val="none"/>
              </w:rPr>
            </w:pPr>
          </w:p>
        </w:tc>
      </w:tr>
    </w:tbl>
    <w:p w14:paraId="3F0455B7"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5616"/>
        <w:gridCol w:w="3744"/>
      </w:tblGrid>
      <w:tr w:rsidR="00D34477" w:rsidRPr="00D34477" w14:paraId="0494EEA0" w14:textId="77777777" w:rsidTr="00D34477">
        <w:trPr>
          <w:tblCellSpacing w:w="0" w:type="dxa"/>
        </w:trPr>
        <w:tc>
          <w:tcPr>
            <w:tcW w:w="5407"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5616"/>
            </w:tblGrid>
            <w:tr w:rsidR="00D34477" w:rsidRPr="00D34477" w14:paraId="5385EFE7" w14:textId="77777777">
              <w:trPr>
                <w:tblCellSpacing w:w="0" w:type="dxa"/>
                <w:jc w:val="center"/>
              </w:trPr>
              <w:tc>
                <w:tcPr>
                  <w:tcW w:w="0" w:type="auto"/>
                  <w:tcMar>
                    <w:top w:w="150" w:type="dxa"/>
                    <w:left w:w="300" w:type="dxa"/>
                    <w:bottom w:w="150" w:type="dxa"/>
                    <w:right w:w="150" w:type="dxa"/>
                  </w:tcMar>
                  <w:hideMark/>
                </w:tcPr>
                <w:p w14:paraId="245913B1"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p>
                <w:p w14:paraId="033C8B58" w14:textId="77777777" w:rsidR="00D34477" w:rsidRDefault="00D34477" w:rsidP="00D34477">
                  <w:pPr>
                    <w:spacing w:after="0" w:line="240" w:lineRule="auto"/>
                    <w:rPr>
                      <w:rFonts w:ascii="Arial" w:eastAsia="Times New Roman" w:hAnsi="Arial" w:cs="Arial"/>
                      <w:b/>
                      <w:bCs/>
                      <w:color w:val="34B3D0"/>
                      <w:kern w:val="0"/>
                      <w:sz w:val="33"/>
                      <w:szCs w:val="33"/>
                      <w14:ligatures w14:val="none"/>
                    </w:rPr>
                  </w:pPr>
                </w:p>
                <w:p w14:paraId="3F146D6E" w14:textId="77777777" w:rsidR="00D34477" w:rsidRDefault="00D34477" w:rsidP="00D34477">
                  <w:pPr>
                    <w:spacing w:after="0" w:line="240" w:lineRule="auto"/>
                    <w:rPr>
                      <w:rFonts w:ascii="Arial" w:eastAsia="Times New Roman" w:hAnsi="Arial" w:cs="Arial"/>
                      <w:b/>
                      <w:bCs/>
                      <w:color w:val="34B3D0"/>
                      <w:kern w:val="0"/>
                      <w:sz w:val="33"/>
                      <w:szCs w:val="33"/>
                      <w14:ligatures w14:val="none"/>
                    </w:rPr>
                  </w:pPr>
                </w:p>
                <w:p w14:paraId="08552859" w14:textId="44BA6DD5"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3"/>
                      <w:szCs w:val="33"/>
                      <w14:ligatures w14:val="none"/>
                    </w:rPr>
                    <w:t>Schedule of Events</w:t>
                  </w:r>
                </w:p>
                <w:p w14:paraId="45F996E7"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b/>
                      <w:bCs/>
                      <w:color w:val="000000"/>
                      <w:kern w:val="0"/>
                      <w14:ligatures w14:val="none"/>
                    </w:rPr>
                    <w:t>Sunday:</w:t>
                  </w:r>
                </w:p>
                <w:p w14:paraId="131EFB14"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000000"/>
                      <w:kern w:val="0"/>
                      <w14:ligatures w14:val="none"/>
                    </w:rPr>
                    <w:t>10:00 a.m. Worship (Choir Room)</w:t>
                  </w:r>
                </w:p>
                <w:p w14:paraId="2692FBF8"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Following Worship: Fellowship (Parlor)</w:t>
                  </w:r>
                </w:p>
                <w:p w14:paraId="6FD91A6E"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76D7D6C8"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2"/>
                      <w:szCs w:val="32"/>
                      <w14:ligatures w14:val="none"/>
                    </w:rPr>
                    <w:t>July Birthdays</w:t>
                  </w:r>
                </w:p>
                <w:p w14:paraId="5157BB5B"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13th Bobby Porter</w:t>
                  </w:r>
                </w:p>
                <w:p w14:paraId="2DBB5FE9"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p>
                <w:p w14:paraId="085B3CEC"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2"/>
                      <w:szCs w:val="32"/>
                      <w14:ligatures w14:val="none"/>
                    </w:rPr>
                    <w:t>Anniversaries</w:t>
                  </w:r>
                </w:p>
                <w:p w14:paraId="2F3CE3F4"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14th Jimmy &amp; Shelly Ryan</w:t>
                  </w:r>
                </w:p>
                <w:p w14:paraId="4E01E6A6"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39FA546F"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000000"/>
                      <w:kern w:val="0"/>
                      <w14:ligatures w14:val="none"/>
                    </w:rPr>
                    <w:t>If your birthday or anniversary has been omitted or if you prefer that your name not be listed, please call the church office at 575-885-2715 and let Shelly know.</w:t>
                  </w:r>
                </w:p>
              </w:tc>
            </w:tr>
          </w:tbl>
          <w:p w14:paraId="4CB89A6C"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2EC60E66" w14:textId="77777777" w:rsidR="00C13B3B" w:rsidRDefault="00C13B3B" w:rsidP="00D34477">
            <w:pPr>
              <w:spacing w:after="0" w:line="240" w:lineRule="auto"/>
              <w:jc w:val="center"/>
              <w:rPr>
                <w:rFonts w:ascii="Times New Roman" w:eastAsia="Times New Roman" w:hAnsi="Times New Roman" w:cs="Times New Roman"/>
                <w:kern w:val="0"/>
                <w:sz w:val="24"/>
                <w:szCs w:val="24"/>
                <w14:ligatures w14:val="none"/>
              </w:rPr>
            </w:pPr>
          </w:p>
          <w:p w14:paraId="545158FE" w14:textId="77777777" w:rsidR="00C13B3B" w:rsidRPr="00D34477" w:rsidRDefault="00C13B3B" w:rsidP="00D34477">
            <w:pPr>
              <w:spacing w:after="0" w:line="240" w:lineRule="auto"/>
              <w:jc w:val="center"/>
              <w:rPr>
                <w:rFonts w:ascii="Times New Roman" w:eastAsia="Times New Roman" w:hAnsi="Times New Roman" w:cs="Times New Roman"/>
                <w:kern w:val="0"/>
                <w:sz w:val="24"/>
                <w:szCs w:val="24"/>
                <w14:ligatures w14:val="none"/>
              </w:rPr>
            </w:pPr>
          </w:p>
        </w:tc>
        <w:tc>
          <w:tcPr>
            <w:tcW w:w="36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744"/>
            </w:tblGrid>
            <w:tr w:rsidR="00D34477" w:rsidRPr="00D34477" w14:paraId="37EF2104" w14:textId="77777777">
              <w:trPr>
                <w:tblCellSpacing w:w="0" w:type="dxa"/>
                <w:jc w:val="center"/>
              </w:trPr>
              <w:tc>
                <w:tcPr>
                  <w:tcW w:w="0" w:type="auto"/>
                  <w:tcMar>
                    <w:top w:w="150" w:type="dxa"/>
                    <w:left w:w="150" w:type="dxa"/>
                    <w:bottom w:w="150" w:type="dxa"/>
                    <w:right w:w="300" w:type="dxa"/>
                  </w:tcMar>
                  <w:hideMark/>
                </w:tcPr>
                <w:p w14:paraId="4FCFED93" w14:textId="77777777" w:rsidR="00D34477" w:rsidRPr="00D34477" w:rsidRDefault="00D34477" w:rsidP="00D34477">
                  <w:pPr>
                    <w:spacing w:after="0" w:line="240" w:lineRule="auto"/>
                    <w:jc w:val="center"/>
                    <w:rPr>
                      <w:rFonts w:ascii="Arial" w:eastAsia="Times New Roman" w:hAnsi="Arial" w:cs="Arial"/>
                      <w:color w:val="403F42"/>
                      <w:kern w:val="0"/>
                      <w:sz w:val="18"/>
                      <w:szCs w:val="18"/>
                      <w14:ligatures w14:val="none"/>
                    </w:rPr>
                  </w:pPr>
                </w:p>
                <w:p w14:paraId="3F724EF2" w14:textId="77777777" w:rsidR="00D34477" w:rsidRDefault="00D34477" w:rsidP="00D34477">
                  <w:pPr>
                    <w:spacing w:after="0" w:line="240" w:lineRule="auto"/>
                    <w:jc w:val="center"/>
                    <w:rPr>
                      <w:rFonts w:ascii="Arial" w:eastAsia="Times New Roman" w:hAnsi="Arial" w:cs="Arial"/>
                      <w:b/>
                      <w:bCs/>
                      <w:color w:val="34B3D0"/>
                      <w:kern w:val="0"/>
                      <w:sz w:val="33"/>
                      <w:szCs w:val="33"/>
                      <w14:ligatures w14:val="none"/>
                    </w:rPr>
                  </w:pPr>
                </w:p>
                <w:p w14:paraId="2AECB893" w14:textId="77777777" w:rsidR="00D34477" w:rsidRDefault="00D34477" w:rsidP="00D34477">
                  <w:pPr>
                    <w:spacing w:after="0" w:line="240" w:lineRule="auto"/>
                    <w:jc w:val="center"/>
                    <w:rPr>
                      <w:rFonts w:ascii="Arial" w:eastAsia="Times New Roman" w:hAnsi="Arial" w:cs="Arial"/>
                      <w:b/>
                      <w:bCs/>
                      <w:color w:val="34B3D0"/>
                      <w:kern w:val="0"/>
                      <w:sz w:val="33"/>
                      <w:szCs w:val="33"/>
                      <w14:ligatures w14:val="none"/>
                    </w:rPr>
                  </w:pPr>
                </w:p>
                <w:p w14:paraId="76DA106B" w14:textId="1F4B684B" w:rsidR="00D34477" w:rsidRPr="00D34477" w:rsidRDefault="00D34477" w:rsidP="00D34477">
                  <w:pPr>
                    <w:spacing w:after="0" w:line="240" w:lineRule="auto"/>
                    <w:jc w:val="center"/>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3"/>
                      <w:szCs w:val="33"/>
                      <w14:ligatures w14:val="none"/>
                    </w:rPr>
                    <w:t>Scripture</w:t>
                  </w:r>
                </w:p>
                <w:p w14:paraId="26B4C7EB"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"Be kind to one another, tenderhearted, forgiving one another, as God in Christ forgave you."</w:t>
                  </w:r>
                </w:p>
                <w:p w14:paraId="00663D58" w14:textId="77777777" w:rsidR="00D34477" w:rsidRPr="00D34477" w:rsidRDefault="00D34477" w:rsidP="00D34477">
                  <w:pPr>
                    <w:spacing w:after="0" w:line="240" w:lineRule="auto"/>
                    <w:jc w:val="center"/>
                    <w:rPr>
                      <w:rFonts w:ascii="Arial" w:eastAsia="Times New Roman" w:hAnsi="Arial" w:cs="Arial"/>
                      <w:color w:val="403F42"/>
                      <w:kern w:val="0"/>
                      <w14:ligatures w14:val="none"/>
                    </w:rPr>
                  </w:pPr>
                  <w:r w:rsidRPr="00D34477">
                    <w:rPr>
                      <w:rFonts w:ascii="Arial" w:eastAsia="Times New Roman" w:hAnsi="Arial" w:cs="Arial"/>
                      <w:i/>
                      <w:iCs/>
                      <w:color w:val="403F42"/>
                      <w:kern w:val="0"/>
                      <w14:ligatures w14:val="none"/>
                    </w:rPr>
                    <w:t>Ephesians 4:32</w:t>
                  </w:r>
                </w:p>
                <w:p w14:paraId="6D4C0A92" w14:textId="77777777" w:rsidR="00D34477" w:rsidRPr="00D34477" w:rsidRDefault="00D34477" w:rsidP="00D34477">
                  <w:pPr>
                    <w:spacing w:after="0" w:line="240" w:lineRule="auto"/>
                    <w:jc w:val="center"/>
                    <w:rPr>
                      <w:rFonts w:ascii="Arial" w:eastAsia="Times New Roman" w:hAnsi="Arial" w:cs="Arial"/>
                      <w:color w:val="403F42"/>
                      <w:kern w:val="0"/>
                      <w:sz w:val="18"/>
                      <w:szCs w:val="18"/>
                      <w14:ligatures w14:val="none"/>
                    </w:rPr>
                  </w:pPr>
                </w:p>
                <w:p w14:paraId="193E6653" w14:textId="77777777" w:rsidR="00D34477" w:rsidRPr="00D34477" w:rsidRDefault="00D34477" w:rsidP="00D34477">
                  <w:pPr>
                    <w:spacing w:after="0" w:line="240" w:lineRule="auto"/>
                    <w:jc w:val="center"/>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3"/>
                      <w:szCs w:val="33"/>
                      <w14:ligatures w14:val="none"/>
                    </w:rPr>
                    <w:t>Church Signs</w:t>
                  </w:r>
                </w:p>
                <w:p w14:paraId="09E83394" w14:textId="77777777" w:rsidR="00D34477" w:rsidRPr="00D34477" w:rsidRDefault="00D34477" w:rsidP="00D34477">
                  <w:pPr>
                    <w:spacing w:after="0" w:line="240" w:lineRule="auto"/>
                    <w:jc w:val="center"/>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WE AREN'T DAIRY QUEEN</w:t>
                  </w:r>
                </w:p>
                <w:p w14:paraId="2C0F7BCD" w14:textId="77777777" w:rsidR="00D34477" w:rsidRPr="00D34477" w:rsidRDefault="00D34477" w:rsidP="00D34477">
                  <w:pPr>
                    <w:spacing w:after="0" w:line="240" w:lineRule="auto"/>
                    <w:jc w:val="center"/>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BUT OUR SUNDAYS</w:t>
                  </w:r>
                </w:p>
                <w:p w14:paraId="690D2270" w14:textId="77777777" w:rsidR="00D34477" w:rsidRPr="00D34477" w:rsidRDefault="00D34477" w:rsidP="00D34477">
                  <w:pPr>
                    <w:spacing w:after="0" w:line="240" w:lineRule="auto"/>
                    <w:jc w:val="center"/>
                    <w:rPr>
                      <w:rFonts w:ascii="Arial" w:eastAsia="Times New Roman" w:hAnsi="Arial" w:cs="Arial"/>
                      <w:color w:val="403F42"/>
                      <w:kern w:val="0"/>
                      <w:sz w:val="18"/>
                      <w:szCs w:val="18"/>
                      <w14:ligatures w14:val="none"/>
                    </w:rPr>
                  </w:pPr>
                  <w:r w:rsidRPr="00D34477">
                    <w:rPr>
                      <w:rFonts w:ascii="Arial" w:eastAsia="Times New Roman" w:hAnsi="Arial" w:cs="Arial"/>
                      <w:color w:val="403F42"/>
                      <w:kern w:val="0"/>
                      <w14:ligatures w14:val="none"/>
                    </w:rPr>
                    <w:t>ARE PRETTY AWESOME</w:t>
                  </w:r>
                </w:p>
              </w:tc>
            </w:tr>
          </w:tbl>
          <w:p w14:paraId="3530CE2C"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4D93278E"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2B2B5560"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4CE40557"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3FB92B03"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3C6E841D" w14:textId="77777777" w:rsid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p w14:paraId="6BD279BB"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609334FC"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34477" w:rsidRPr="00D34477" w14:paraId="68EEC61E" w14:textId="77777777" w:rsidTr="00D34477">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34477" w:rsidRPr="00D34477" w14:paraId="5DCA8308"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D34477" w:rsidRPr="00D34477" w14:paraId="4C5A296C" w14:textId="77777777">
                    <w:trPr>
                      <w:trHeight w:val="15"/>
                      <w:tblCellSpacing w:w="0" w:type="dxa"/>
                      <w:jc w:val="center"/>
                    </w:trPr>
                    <w:tc>
                      <w:tcPr>
                        <w:tcW w:w="0" w:type="auto"/>
                        <w:tcBorders>
                          <w:bottom w:val="nil"/>
                        </w:tcBorders>
                        <w:shd w:val="clear" w:color="auto" w:fill="869198"/>
                        <w:vAlign w:val="center"/>
                        <w:hideMark/>
                      </w:tcPr>
                      <w:p w14:paraId="0A647E9E" w14:textId="71FDC7DE" w:rsidR="00D34477" w:rsidRPr="00D34477" w:rsidRDefault="00D34477" w:rsidP="00D34477">
                        <w:pPr>
                          <w:spacing w:after="0" w:line="15" w:lineRule="atLeast"/>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drawing>
                            <wp:inline distT="0" distB="0" distL="0" distR="0" wp14:anchorId="43FE5ADA" wp14:editId="1C909701">
                              <wp:extent cx="50800" cy="10160"/>
                              <wp:effectExtent l="0" t="0" r="0" b="0"/>
                              <wp:docPr id="855789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 cy="10160"/>
                                      </a:xfrm>
                                      <a:prstGeom prst="rect">
                                        <a:avLst/>
                                      </a:prstGeom>
                                      <a:noFill/>
                                      <a:ln>
                                        <a:noFill/>
                                      </a:ln>
                                    </pic:spPr>
                                  </pic:pic>
                                </a:graphicData>
                              </a:graphic>
                            </wp:inline>
                          </w:drawing>
                        </w:r>
                      </w:p>
                    </w:tc>
                  </w:tr>
                </w:tbl>
                <w:p w14:paraId="39F3ECA7"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3D11A4DF"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2B335533"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34477" w:rsidRPr="00D34477" w14:paraId="34CAE7F9" w14:textId="77777777" w:rsidTr="00D34477">
        <w:trPr>
          <w:tblCellSpacing w:w="0" w:type="dxa"/>
        </w:trPr>
        <w:tc>
          <w:tcPr>
            <w:tcW w:w="4506"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680"/>
            </w:tblGrid>
            <w:tr w:rsidR="00D34477" w:rsidRPr="00D34477" w14:paraId="3769752B" w14:textId="77777777">
              <w:trPr>
                <w:tblCellSpacing w:w="0" w:type="dxa"/>
                <w:jc w:val="center"/>
              </w:trPr>
              <w:tc>
                <w:tcPr>
                  <w:tcW w:w="0" w:type="auto"/>
                  <w:tcMar>
                    <w:top w:w="150" w:type="dxa"/>
                    <w:left w:w="300" w:type="dxa"/>
                    <w:bottom w:w="150" w:type="dxa"/>
                    <w:right w:w="150" w:type="dxa"/>
                  </w:tcMar>
                  <w:hideMark/>
                </w:tcPr>
                <w:p w14:paraId="6B58595F" w14:textId="2640E950"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drawing>
                      <wp:inline distT="0" distB="0" distL="0" distR="0" wp14:anchorId="0FF034DD" wp14:editId="110FCD3A">
                        <wp:extent cx="1899920" cy="975360"/>
                        <wp:effectExtent l="0" t="0" r="5080" b="0"/>
                        <wp:docPr id="7808489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920" cy="975360"/>
                                </a:xfrm>
                                <a:prstGeom prst="rect">
                                  <a:avLst/>
                                </a:prstGeom>
                                <a:noFill/>
                                <a:ln>
                                  <a:noFill/>
                                </a:ln>
                              </pic:spPr>
                            </pic:pic>
                          </a:graphicData>
                        </a:graphic>
                      </wp:inline>
                    </w:drawing>
                  </w:r>
                </w:p>
              </w:tc>
            </w:tr>
          </w:tbl>
          <w:p w14:paraId="63C0BC93"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c>
          <w:tcPr>
            <w:tcW w:w="4506"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680"/>
            </w:tblGrid>
            <w:tr w:rsidR="00D34477" w:rsidRPr="00D34477" w14:paraId="3ABCFEFE" w14:textId="77777777">
              <w:trPr>
                <w:tblCellSpacing w:w="0" w:type="dxa"/>
                <w:jc w:val="center"/>
              </w:trPr>
              <w:tc>
                <w:tcPr>
                  <w:tcW w:w="0" w:type="auto"/>
                  <w:tcMar>
                    <w:top w:w="150" w:type="dxa"/>
                    <w:left w:w="150" w:type="dxa"/>
                    <w:bottom w:w="150" w:type="dxa"/>
                    <w:right w:w="300" w:type="dxa"/>
                  </w:tcMar>
                  <w:hideMark/>
                </w:tcPr>
                <w:p w14:paraId="740F37F4"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2"/>
                      <w:szCs w:val="32"/>
                      <w14:ligatures w14:val="none"/>
                    </w:rPr>
                    <w:t>Thank You</w:t>
                  </w:r>
                </w:p>
                <w:p w14:paraId="06E282B5"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Our custodian Rhonda Menagh would like to thank everyone for their prayers and acts of kindness as she transitions her living situation. She is extremely grateful to the church and those who have helped. Please continue to pray for her.</w:t>
                  </w:r>
                </w:p>
              </w:tc>
            </w:tr>
          </w:tbl>
          <w:p w14:paraId="7F8F3AAC"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67320F4D"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34477" w:rsidRPr="00D34477" w14:paraId="1B04D050" w14:textId="77777777" w:rsidTr="00D34477">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34477" w:rsidRPr="00D34477" w14:paraId="6405F839"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D34477" w:rsidRPr="00D34477" w14:paraId="3F934A4B" w14:textId="77777777">
                    <w:trPr>
                      <w:trHeight w:val="15"/>
                      <w:tblCellSpacing w:w="0" w:type="dxa"/>
                      <w:jc w:val="center"/>
                    </w:trPr>
                    <w:tc>
                      <w:tcPr>
                        <w:tcW w:w="0" w:type="auto"/>
                        <w:tcBorders>
                          <w:bottom w:val="nil"/>
                        </w:tcBorders>
                        <w:shd w:val="clear" w:color="auto" w:fill="869198"/>
                        <w:vAlign w:val="center"/>
                        <w:hideMark/>
                      </w:tcPr>
                      <w:p w14:paraId="0681E0A2" w14:textId="5E3CB3FF" w:rsidR="00D34477" w:rsidRPr="00D34477" w:rsidRDefault="00D34477" w:rsidP="00D34477">
                        <w:pPr>
                          <w:spacing w:after="0" w:line="15" w:lineRule="atLeast"/>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drawing>
                            <wp:inline distT="0" distB="0" distL="0" distR="0" wp14:anchorId="0D28C9B2" wp14:editId="07F85E0C">
                              <wp:extent cx="50800" cy="10160"/>
                              <wp:effectExtent l="0" t="0" r="0" b="0"/>
                              <wp:docPr id="502272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 cy="10160"/>
                                      </a:xfrm>
                                      <a:prstGeom prst="rect">
                                        <a:avLst/>
                                      </a:prstGeom>
                                      <a:noFill/>
                                      <a:ln>
                                        <a:noFill/>
                                      </a:ln>
                                    </pic:spPr>
                                  </pic:pic>
                                </a:graphicData>
                              </a:graphic>
                            </wp:inline>
                          </w:drawing>
                        </w:r>
                      </w:p>
                    </w:tc>
                  </w:tr>
                </w:tbl>
                <w:p w14:paraId="1095F5DE"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541093D9"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22B856CB"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34477" w:rsidRPr="00D34477" w14:paraId="0374D058" w14:textId="77777777" w:rsidTr="00D34477">
        <w:trPr>
          <w:tblCellSpacing w:w="0" w:type="dxa"/>
        </w:trPr>
        <w:tc>
          <w:tcPr>
            <w:tcW w:w="0" w:type="auto"/>
            <w:tcMar>
              <w:top w:w="0"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5066"/>
              <w:gridCol w:w="316"/>
              <w:gridCol w:w="3378"/>
            </w:tblGrid>
            <w:tr w:rsidR="00D34477" w:rsidRPr="00D34477" w14:paraId="7A16C221" w14:textId="77777777">
              <w:trPr>
                <w:trHeight w:val="15"/>
                <w:tblCellSpacing w:w="0" w:type="dxa"/>
                <w:jc w:val="center"/>
              </w:trPr>
              <w:tc>
                <w:tcPr>
                  <w:tcW w:w="4867" w:type="dxa"/>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5066"/>
                  </w:tblGrid>
                  <w:tr w:rsidR="00D34477" w:rsidRPr="00D34477" w14:paraId="68CBF4C0" w14:textId="77777777">
                    <w:trPr>
                      <w:tblCellSpacing w:w="0" w:type="dxa"/>
                      <w:jc w:val="center"/>
                    </w:trPr>
                    <w:tc>
                      <w:tcPr>
                        <w:tcW w:w="0" w:type="auto"/>
                        <w:tcMar>
                          <w:top w:w="150" w:type="dxa"/>
                          <w:left w:w="300" w:type="dxa"/>
                          <w:bottom w:w="150" w:type="dxa"/>
                          <w:right w:w="300" w:type="dxa"/>
                        </w:tcMar>
                        <w:hideMark/>
                      </w:tcPr>
                      <w:p w14:paraId="14E67966" w14:textId="4907342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lastRenderedPageBreak/>
                          <w:drawing>
                            <wp:inline distT="0" distB="0" distL="0" distR="0" wp14:anchorId="70CE691C" wp14:editId="55CF399C">
                              <wp:extent cx="2052320" cy="863600"/>
                              <wp:effectExtent l="0" t="0" r="5080" b="0"/>
                              <wp:docPr id="7608438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863600"/>
                                      </a:xfrm>
                                      <a:prstGeom prst="rect">
                                        <a:avLst/>
                                      </a:prstGeom>
                                      <a:noFill/>
                                      <a:ln>
                                        <a:noFill/>
                                      </a:ln>
                                    </pic:spPr>
                                  </pic:pic>
                                </a:graphicData>
                              </a:graphic>
                            </wp:inline>
                          </w:drawing>
                        </w:r>
                      </w:p>
                    </w:tc>
                  </w:tr>
                </w:tbl>
                <w:p w14:paraId="73795A84" w14:textId="77777777" w:rsidR="00D34477" w:rsidRPr="00D34477" w:rsidRDefault="00D34477" w:rsidP="00D34477">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5066"/>
                  </w:tblGrid>
                  <w:tr w:rsidR="00D34477" w:rsidRPr="00D34477" w14:paraId="54ADED17" w14:textId="77777777">
                    <w:trPr>
                      <w:tblCellSpacing w:w="0" w:type="dxa"/>
                      <w:jc w:val="center"/>
                    </w:trPr>
                    <w:tc>
                      <w:tcPr>
                        <w:tcW w:w="0" w:type="auto"/>
                        <w:tcMar>
                          <w:top w:w="150" w:type="dxa"/>
                          <w:left w:w="300" w:type="dxa"/>
                          <w:bottom w:w="150" w:type="dxa"/>
                          <w:right w:w="300" w:type="dxa"/>
                        </w:tcMar>
                        <w:hideMark/>
                      </w:tcPr>
                      <w:p w14:paraId="119261F5"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3"/>
                            <w:szCs w:val="33"/>
                            <w14:ligatures w14:val="none"/>
                          </w:rPr>
                          <w:t>Prayer Concerns</w:t>
                        </w:r>
                      </w:p>
                      <w:p w14:paraId="37C4ABFA" w14:textId="77777777" w:rsidR="00D34477" w:rsidRPr="00D34477" w:rsidRDefault="00D34477" w:rsidP="00D34477">
                        <w:pPr>
                          <w:spacing w:after="0" w:line="240" w:lineRule="auto"/>
                          <w:rPr>
                            <w:rFonts w:ascii="Arial" w:eastAsia="Times New Roman" w:hAnsi="Arial" w:cs="Arial"/>
                            <w:color w:val="403F42"/>
                            <w:kern w:val="0"/>
                            <w14:ligatures w14:val="none"/>
                          </w:rPr>
                        </w:pPr>
                        <w:hyperlink r:id="rId8" w:tgtFrame="_blank" w:history="1">
                          <w:r w:rsidRPr="00D34477">
                            <w:rPr>
                              <w:rFonts w:ascii="Arial" w:eastAsia="Times New Roman" w:hAnsi="Arial" w:cs="Arial"/>
                              <w:color w:val="403F42"/>
                              <w:kern w:val="0"/>
                              <w14:ligatures w14:val="none"/>
                            </w:rPr>
                            <w:t>T</w:t>
                          </w:r>
                        </w:hyperlink>
                        <w:hyperlink r:id="rId9" w:tgtFrame="_blank" w:history="1">
                          <w:r w:rsidRPr="00D34477">
                            <w:rPr>
                              <w:rFonts w:ascii="Tahoma" w:eastAsia="Times New Roman" w:hAnsi="Tahoma" w:cs="Tahoma"/>
                              <w:color w:val="403F42"/>
                              <w:kern w:val="0"/>
                              <w14:ligatures w14:val="none"/>
                            </w:rPr>
                            <w:t xml:space="preserve">erry Capell’s mom, Kevin Coy, Rick Coy, Donna Eakin, Liz </w:t>
                          </w:r>
                          <w:proofErr w:type="spellStart"/>
                          <w:r w:rsidRPr="00D34477">
                            <w:rPr>
                              <w:rFonts w:ascii="Tahoma" w:eastAsia="Times New Roman" w:hAnsi="Tahoma" w:cs="Tahoma"/>
                              <w:color w:val="403F42"/>
                              <w:kern w:val="0"/>
                              <w14:ligatures w14:val="none"/>
                            </w:rPr>
                            <w:t>Eastup</w:t>
                          </w:r>
                          <w:proofErr w:type="spellEnd"/>
                          <w:r w:rsidRPr="00D34477">
                            <w:rPr>
                              <w:rFonts w:ascii="Tahoma" w:eastAsia="Times New Roman" w:hAnsi="Tahoma" w:cs="Tahoma"/>
                              <w:color w:val="403F42"/>
                              <w:kern w:val="0"/>
                              <w14:ligatures w14:val="none"/>
                            </w:rPr>
                            <w:t>, Velma Harbaugh, </w:t>
                          </w:r>
                        </w:hyperlink>
                        <w:r w:rsidRPr="00D34477">
                          <w:rPr>
                            <w:rFonts w:ascii="Tahoma" w:eastAsia="Times New Roman" w:hAnsi="Tahoma" w:cs="Tahoma"/>
                            <w:color w:val="242424"/>
                            <w:kern w:val="0"/>
                            <w14:ligatures w14:val="none"/>
                          </w:rPr>
                          <w:t>Jennifer Raines, Donna’s son-in-law Keith, Donna’s granddaughter, Helen Nauta’s friend Lucy, the Ruidoso fire situation and Ruidoso Presbyterian Church</w:t>
                        </w:r>
                      </w:p>
                      <w:p w14:paraId="0F066399"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0327ACE4"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Tahoma" w:eastAsia="Times New Roman" w:hAnsi="Tahoma" w:cs="Tahoma"/>
                            <w:b/>
                            <w:bCs/>
                            <w:color w:val="403F42"/>
                            <w:kern w:val="0"/>
                            <w14:ligatures w14:val="none"/>
                          </w:rPr>
                          <w:t>Special Concerns: </w:t>
                        </w:r>
                        <w:r w:rsidRPr="00D34477">
                          <w:rPr>
                            <w:rFonts w:ascii="Tahoma" w:eastAsia="Times New Roman" w:hAnsi="Tahoma" w:cs="Tahoma"/>
                            <w:color w:val="403F42"/>
                            <w:kern w:val="0"/>
                            <w14:ligatures w14:val="none"/>
                          </w:rPr>
                          <w:t>Pastor Pat recovering from pacemaker surgery and Anna Marie and Alan Fiala</w:t>
                        </w:r>
                      </w:p>
                      <w:p w14:paraId="2420652C"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Tahoma" w:eastAsia="Times New Roman" w:hAnsi="Tahoma" w:cs="Tahoma"/>
                            <w:color w:val="403F42"/>
                            <w:kern w:val="0"/>
                            <w14:ligatures w14:val="none"/>
                          </w:rPr>
                          <w:t>﻿as they navigate their future after losing their home to the fire in Ruidoso</w:t>
                        </w:r>
                      </w:p>
                      <w:p w14:paraId="09D60143"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71FB1B43"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b/>
                            <w:bCs/>
                            <w:color w:val="000000"/>
                            <w:kern w:val="0"/>
                            <w14:ligatures w14:val="none"/>
                          </w:rPr>
                          <w:t>Long-term health issues: </w:t>
                        </w:r>
                        <w:r w:rsidRPr="00D34477">
                          <w:rPr>
                            <w:rFonts w:ascii="Arial" w:eastAsia="Times New Roman" w:hAnsi="Arial" w:cs="Arial"/>
                            <w:color w:val="000000"/>
                            <w:kern w:val="0"/>
                            <w14:ligatures w14:val="none"/>
                          </w:rPr>
                          <w:t>Neil Collins,</w:t>
                        </w:r>
                        <w:r w:rsidRPr="00D34477">
                          <w:rPr>
                            <w:rFonts w:ascii="Arial" w:eastAsia="Times New Roman" w:hAnsi="Arial" w:cs="Arial"/>
                            <w:color w:val="403F42"/>
                            <w:kern w:val="0"/>
                            <w14:ligatures w14:val="none"/>
                          </w:rPr>
                          <w:t> </w:t>
                        </w:r>
                        <w:r w:rsidRPr="00D34477">
                          <w:rPr>
                            <w:rFonts w:ascii="Arial" w:eastAsia="Times New Roman" w:hAnsi="Arial" w:cs="Arial"/>
                            <w:color w:val="000000"/>
                            <w:kern w:val="0"/>
                            <w14:ligatures w14:val="none"/>
                          </w:rPr>
                          <w:t>Pat Collins, Peter Cordova, Susie Coy, Robert Marquez, Scott Maxwell, Robert Navarrette, </w:t>
                        </w:r>
                        <w:r w:rsidRPr="00D34477">
                          <w:rPr>
                            <w:rFonts w:ascii="Arial" w:eastAsia="Times New Roman" w:hAnsi="Arial" w:cs="Arial"/>
                            <w:color w:val="403F42"/>
                            <w:kern w:val="0"/>
                            <w14:ligatures w14:val="none"/>
                          </w:rPr>
                          <w:t>Robin Patillo, </w:t>
                        </w:r>
                        <w:r w:rsidRPr="00D34477">
                          <w:rPr>
                            <w:rFonts w:ascii="Arial" w:eastAsia="Times New Roman" w:hAnsi="Arial" w:cs="Arial"/>
                            <w:color w:val="000000"/>
                            <w:kern w:val="0"/>
                            <w14:ligatures w14:val="none"/>
                          </w:rPr>
                          <w:t>Phil Sharp, Evan Winegarner</w:t>
                        </w:r>
                      </w:p>
                      <w:p w14:paraId="4951D4D2"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635E6350"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b/>
                            <w:bCs/>
                            <w:color w:val="000000"/>
                            <w:kern w:val="0"/>
                            <w14:ligatures w14:val="none"/>
                          </w:rPr>
                          <w:t>Homebound and Care facilities: </w:t>
                        </w:r>
                        <w:r w:rsidRPr="00D34477">
                          <w:rPr>
                            <w:rFonts w:ascii="Arial" w:eastAsia="Times New Roman" w:hAnsi="Arial" w:cs="Arial"/>
                            <w:color w:val="000000"/>
                            <w:kern w:val="0"/>
                            <w14:ligatures w14:val="none"/>
                          </w:rPr>
                          <w:t>Diane Patterson, Sherry Kearns</w:t>
                        </w:r>
                        <w:r w:rsidRPr="00D34477">
                          <w:rPr>
                            <w:rFonts w:ascii="Tahoma" w:eastAsia="Times New Roman" w:hAnsi="Tahoma" w:cs="Tahoma"/>
                            <w:color w:val="000000"/>
                            <w:kern w:val="0"/>
                            <w14:ligatures w14:val="none"/>
                          </w:rPr>
                          <w:t>﻿</w:t>
                        </w:r>
                      </w:p>
                      <w:p w14:paraId="3714EAE6"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3884568B"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b/>
                            <w:bCs/>
                            <w:color w:val="000000"/>
                            <w:kern w:val="0"/>
                            <w14:ligatures w14:val="none"/>
                          </w:rPr>
                          <w:t>Military: </w:t>
                        </w:r>
                        <w:r w:rsidRPr="00D34477">
                          <w:rPr>
                            <w:rFonts w:ascii="Arial" w:eastAsia="Times New Roman" w:hAnsi="Arial" w:cs="Arial"/>
                            <w:color w:val="000000"/>
                            <w:kern w:val="0"/>
                            <w14:ligatures w14:val="none"/>
                          </w:rPr>
                          <w:t>Cody Ogden-Stell, Tyler Royston.</w:t>
                        </w:r>
                      </w:p>
                      <w:p w14:paraId="47F8D5EE"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Tahoma" w:eastAsia="Times New Roman" w:hAnsi="Tahoma" w:cs="Tahoma"/>
                            <w:color w:val="403F42"/>
                            <w:kern w:val="0"/>
                            <w14:ligatures w14:val="none"/>
                          </w:rPr>
                          <w:t> </w:t>
                        </w:r>
                      </w:p>
                      <w:p w14:paraId="3033F795"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Tahoma" w:eastAsia="Times New Roman" w:hAnsi="Tahoma" w:cs="Tahoma"/>
                            <w:color w:val="000000"/>
                            <w:kern w:val="0"/>
                            <w14:ligatures w14:val="none"/>
                          </w:rPr>
                          <w:t>Please Note: At the beginning of every month we will remove names of those people that we haven't received an update on.</w:t>
                        </w:r>
                      </w:p>
                    </w:tc>
                  </w:tr>
                </w:tbl>
                <w:p w14:paraId="2F6D5CA7"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c>
                <w:tcPr>
                  <w:tcW w:w="300" w:type="dxa"/>
                  <w:hideMark/>
                </w:tcPr>
                <w:p w14:paraId="11884F95" w14:textId="6E33CC6C" w:rsidR="00D34477" w:rsidRPr="00D34477" w:rsidRDefault="00D34477" w:rsidP="00D34477">
                  <w:pPr>
                    <w:spacing w:after="0" w:line="15" w:lineRule="atLeast"/>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drawing>
                      <wp:inline distT="0" distB="0" distL="0" distR="0" wp14:anchorId="39A340E5" wp14:editId="13D85B50">
                        <wp:extent cx="193040" cy="193040"/>
                        <wp:effectExtent l="0" t="0" r="0" b="0"/>
                        <wp:docPr id="1893752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p>
              </w:tc>
              <w:tc>
                <w:tcPr>
                  <w:tcW w:w="3245" w:type="dxa"/>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3378"/>
                  </w:tblGrid>
                  <w:tr w:rsidR="00D34477" w:rsidRPr="00D34477" w14:paraId="02998E77" w14:textId="77777777">
                    <w:trPr>
                      <w:tblCellSpacing w:w="0" w:type="dxa"/>
                      <w:jc w:val="center"/>
                    </w:trPr>
                    <w:tc>
                      <w:tcPr>
                        <w:tcW w:w="0" w:type="auto"/>
                        <w:tcMar>
                          <w:top w:w="150" w:type="dxa"/>
                          <w:left w:w="300" w:type="dxa"/>
                          <w:bottom w:w="150" w:type="dxa"/>
                          <w:right w:w="300" w:type="dxa"/>
                        </w:tcMar>
                        <w:hideMark/>
                      </w:tcPr>
                      <w:p w14:paraId="3561C399" w14:textId="0ADDF36E"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r w:rsidRPr="00D34477">
                          <w:rPr>
                            <w:rFonts w:ascii="Times New Roman" w:eastAsia="Times New Roman" w:hAnsi="Times New Roman" w:cs="Times New Roman"/>
                            <w:noProof/>
                            <w:kern w:val="0"/>
                            <w:sz w:val="24"/>
                            <w:szCs w:val="24"/>
                            <w14:ligatures w14:val="none"/>
                          </w:rPr>
                          <w:drawing>
                            <wp:inline distT="0" distB="0" distL="0" distR="0" wp14:anchorId="46FD766B" wp14:editId="572F8A08">
                              <wp:extent cx="1493520" cy="1178560"/>
                              <wp:effectExtent l="0" t="0" r="0" b="2540"/>
                              <wp:docPr id="567953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1178560"/>
                                      </a:xfrm>
                                      <a:prstGeom prst="rect">
                                        <a:avLst/>
                                      </a:prstGeom>
                                      <a:noFill/>
                                      <a:ln>
                                        <a:noFill/>
                                      </a:ln>
                                    </pic:spPr>
                                  </pic:pic>
                                </a:graphicData>
                              </a:graphic>
                            </wp:inline>
                          </w:drawing>
                        </w:r>
                      </w:p>
                    </w:tc>
                  </w:tr>
                </w:tbl>
                <w:p w14:paraId="57FB2274" w14:textId="77777777" w:rsidR="00D34477" w:rsidRPr="00D34477" w:rsidRDefault="00D34477" w:rsidP="00D34477">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3378"/>
                  </w:tblGrid>
                  <w:tr w:rsidR="00D34477" w:rsidRPr="00D34477" w14:paraId="47254A87" w14:textId="77777777">
                    <w:trPr>
                      <w:tblCellSpacing w:w="0" w:type="dxa"/>
                      <w:jc w:val="center"/>
                    </w:trPr>
                    <w:tc>
                      <w:tcPr>
                        <w:tcW w:w="0" w:type="auto"/>
                        <w:tcMar>
                          <w:top w:w="150" w:type="dxa"/>
                          <w:left w:w="300" w:type="dxa"/>
                          <w:bottom w:w="150" w:type="dxa"/>
                          <w:right w:w="300" w:type="dxa"/>
                        </w:tcMar>
                        <w:hideMark/>
                      </w:tcPr>
                      <w:p w14:paraId="586590F6"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p>
                      <w:p w14:paraId="4B770F86"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r w:rsidRPr="00D34477">
                          <w:rPr>
                            <w:rFonts w:ascii="Arial" w:eastAsia="Times New Roman" w:hAnsi="Arial" w:cs="Arial"/>
                            <w:b/>
                            <w:bCs/>
                            <w:color w:val="34B3D0"/>
                            <w:kern w:val="0"/>
                            <w:sz w:val="32"/>
                            <w:szCs w:val="32"/>
                            <w14:ligatures w14:val="none"/>
                          </w:rPr>
                          <w:t>June Financials</w:t>
                        </w:r>
                      </w:p>
                      <w:p w14:paraId="319B5F92"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b/>
                            <w:bCs/>
                            <w:color w:val="403F42"/>
                            <w:kern w:val="0"/>
                            <w14:ligatures w14:val="none"/>
                          </w:rPr>
                          <w:t>General Fund – Budget    </w:t>
                        </w:r>
                      </w:p>
                      <w:p w14:paraId="30AE405A" w14:textId="77777777" w:rsidR="00D34477" w:rsidRPr="00D34477" w:rsidRDefault="00D34477" w:rsidP="00D34477">
                        <w:pPr>
                          <w:spacing w:after="0" w:line="240" w:lineRule="auto"/>
                          <w:jc w:val="both"/>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Receipts            $5,137.42</w:t>
                        </w:r>
                      </w:p>
                      <w:p w14:paraId="27E78E25" w14:textId="77777777" w:rsidR="00D34477" w:rsidRPr="00D34477" w:rsidRDefault="00D34477" w:rsidP="00D34477">
                        <w:pPr>
                          <w:spacing w:after="0" w:line="240" w:lineRule="auto"/>
                          <w:jc w:val="both"/>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Expenses         $9,434.64</w:t>
                        </w:r>
                      </w:p>
                      <w:p w14:paraId="7944E5EC" w14:textId="77777777" w:rsidR="00D34477" w:rsidRPr="00D34477" w:rsidRDefault="00D34477" w:rsidP="00D34477">
                        <w:pPr>
                          <w:spacing w:after="0" w:line="240" w:lineRule="auto"/>
                          <w:jc w:val="both"/>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Difference        $(4,297.22)</w:t>
                        </w:r>
                      </w:p>
                      <w:p w14:paraId="63358FAF"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18D61DA5" w14:textId="77777777" w:rsidR="00D34477" w:rsidRPr="00D34477" w:rsidRDefault="00D34477" w:rsidP="00D34477">
                        <w:pPr>
                          <w:spacing w:after="0" w:line="240" w:lineRule="auto"/>
                          <w:rPr>
                            <w:rFonts w:ascii="Arial" w:eastAsia="Times New Roman" w:hAnsi="Arial" w:cs="Arial"/>
                            <w:color w:val="403F42"/>
                            <w:kern w:val="0"/>
                            <w14:ligatures w14:val="none"/>
                          </w:rPr>
                        </w:pPr>
                      </w:p>
                      <w:p w14:paraId="693BFA16" w14:textId="77777777" w:rsidR="00D34477" w:rsidRPr="00D34477" w:rsidRDefault="00D34477" w:rsidP="00D34477">
                        <w:pPr>
                          <w:spacing w:after="0" w:line="240" w:lineRule="auto"/>
                          <w:rPr>
                            <w:rFonts w:ascii="Arial" w:eastAsia="Times New Roman" w:hAnsi="Arial" w:cs="Arial"/>
                            <w:color w:val="403F42"/>
                            <w:kern w:val="0"/>
                            <w14:ligatures w14:val="none"/>
                          </w:rPr>
                        </w:pPr>
                        <w:r w:rsidRPr="00D34477">
                          <w:rPr>
                            <w:rFonts w:ascii="Arial" w:eastAsia="Times New Roman" w:hAnsi="Arial" w:cs="Arial"/>
                            <w:color w:val="403F42"/>
                            <w:kern w:val="0"/>
                            <w14:ligatures w14:val="none"/>
                          </w:rPr>
                          <w:t>This report shows the income received and expenses for the 2024 budget.</w:t>
                        </w:r>
                      </w:p>
                      <w:p w14:paraId="3CF61235" w14:textId="77777777" w:rsidR="00D34477" w:rsidRPr="00D34477" w:rsidRDefault="00D34477" w:rsidP="00D34477">
                        <w:pPr>
                          <w:spacing w:after="0" w:line="240" w:lineRule="auto"/>
                          <w:rPr>
                            <w:rFonts w:ascii="Arial" w:eastAsia="Times New Roman" w:hAnsi="Arial" w:cs="Arial"/>
                            <w:color w:val="403F42"/>
                            <w:kern w:val="0"/>
                            <w:sz w:val="18"/>
                            <w:szCs w:val="18"/>
                            <w14:ligatures w14:val="none"/>
                          </w:rPr>
                        </w:pPr>
                      </w:p>
                    </w:tc>
                  </w:tr>
                </w:tbl>
                <w:p w14:paraId="7CA8FD9F"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5622787A" w14:textId="77777777" w:rsidR="00D34477" w:rsidRPr="00D34477" w:rsidRDefault="00D34477" w:rsidP="00D34477">
            <w:pPr>
              <w:spacing w:after="0" w:line="240" w:lineRule="auto"/>
              <w:jc w:val="center"/>
              <w:rPr>
                <w:rFonts w:ascii="Times New Roman" w:eastAsia="Times New Roman" w:hAnsi="Times New Roman" w:cs="Times New Roman"/>
                <w:kern w:val="0"/>
                <w:sz w:val="24"/>
                <w:szCs w:val="24"/>
                <w14:ligatures w14:val="none"/>
              </w:rPr>
            </w:pPr>
          </w:p>
        </w:tc>
      </w:tr>
    </w:tbl>
    <w:p w14:paraId="33696249"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34477" w:rsidRPr="00D34477" w14:paraId="44ECA26B" w14:textId="77777777" w:rsidTr="00D34477">
        <w:trPr>
          <w:tblCellSpacing w:w="0" w:type="dxa"/>
        </w:trPr>
        <w:tc>
          <w:tcPr>
            <w:tcW w:w="0" w:type="auto"/>
            <w:vAlign w:val="center"/>
            <w:hideMark/>
          </w:tcPr>
          <w:p w14:paraId="6CEC6BB3" w14:textId="77777777" w:rsidR="00D34477" w:rsidRPr="00D34477" w:rsidRDefault="00D34477" w:rsidP="00D34477">
            <w:pPr>
              <w:spacing w:after="0" w:line="240" w:lineRule="auto"/>
              <w:rPr>
                <w:rFonts w:ascii="Times New Roman" w:eastAsia="Times New Roman" w:hAnsi="Times New Roman" w:cs="Times New Roman"/>
                <w:kern w:val="0"/>
                <w:sz w:val="24"/>
                <w:szCs w:val="24"/>
                <w14:ligatures w14:val="none"/>
              </w:rPr>
            </w:pPr>
          </w:p>
        </w:tc>
      </w:tr>
    </w:tbl>
    <w:p w14:paraId="451FCE65" w14:textId="77777777" w:rsidR="00D34477" w:rsidRPr="00D34477" w:rsidRDefault="00D34477" w:rsidP="00D3447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34477" w:rsidRPr="00D34477" w14:paraId="0CC5B3F9" w14:textId="77777777" w:rsidTr="00D34477">
        <w:trPr>
          <w:tblCellSpacing w:w="0" w:type="dxa"/>
        </w:trPr>
        <w:tc>
          <w:tcPr>
            <w:tcW w:w="0" w:type="auto"/>
            <w:vAlign w:val="center"/>
            <w:hideMark/>
          </w:tcPr>
          <w:p w14:paraId="703DC544" w14:textId="77777777" w:rsidR="00D34477" w:rsidRPr="00D34477" w:rsidRDefault="00D34477" w:rsidP="00D34477">
            <w:pPr>
              <w:spacing w:after="0" w:line="240" w:lineRule="auto"/>
              <w:rPr>
                <w:rFonts w:ascii="Times New Roman" w:eastAsia="Times New Roman" w:hAnsi="Times New Roman" w:cs="Times New Roman"/>
                <w:kern w:val="0"/>
                <w:sz w:val="24"/>
                <w:szCs w:val="24"/>
                <w14:ligatures w14:val="none"/>
              </w:rPr>
            </w:pPr>
          </w:p>
        </w:tc>
      </w:tr>
    </w:tbl>
    <w:p w14:paraId="14AB9908" w14:textId="77777777" w:rsidR="008754BD" w:rsidRDefault="008754BD"/>
    <w:sectPr w:rsidR="00875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77"/>
    <w:rsid w:val="008754BD"/>
    <w:rsid w:val="009C27AA"/>
    <w:rsid w:val="00C13B3B"/>
    <w:rsid w:val="00D3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69A5"/>
  <w15:chartTrackingRefBased/>
  <w15:docId w15:val="{708EA315-5F98-446B-B88C-794B8DCA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4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34477"/>
    <w:rPr>
      <w:color w:val="0000FF"/>
      <w:u w:val="single"/>
    </w:rPr>
  </w:style>
  <w:style w:type="character" w:customStyle="1" w:styleId="ql-cursor">
    <w:name w:val="ql-cursor"/>
    <w:basedOn w:val="DefaultParagraphFont"/>
    <w:rsid w:val="00D3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9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onstantcontact.com/pages/campaigns/emai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app.constantcontact.com/pages/campaign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Maxwell Sr.</dc:creator>
  <cp:keywords/>
  <dc:description/>
  <cp:lastModifiedBy>Scott Maxwell Sr.</cp:lastModifiedBy>
  <cp:revision>2</cp:revision>
  <dcterms:created xsi:type="dcterms:W3CDTF">2024-07-09T15:17:00Z</dcterms:created>
  <dcterms:modified xsi:type="dcterms:W3CDTF">2024-07-09T15:20:00Z</dcterms:modified>
</cp:coreProperties>
</file>